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9BE4" w14:textId="77777777"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p>
    <w:p w14:paraId="1F60F339" w14:textId="14B4C2C4"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SMS/</w:t>
      </w:r>
      <w:proofErr w:type="spellStart"/>
      <w:r w:rsidR="0036364E" w:rsidRPr="0036364E">
        <w:rPr>
          <w:rFonts w:ascii="Century Gothic" w:hAnsi="Century Gothic"/>
          <w:b/>
          <w:color w:val="FF7A21"/>
          <w:sz w:val="36"/>
          <w:szCs w:val="36"/>
          <w:lang w:val="fr-BE"/>
        </w:rPr>
        <w:t>Whatsapp</w:t>
      </w:r>
      <w:proofErr w:type="spellEnd"/>
      <w:r w:rsidR="004B0B32">
        <w:rPr>
          <w:rFonts w:ascii="Century Gothic" w:hAnsi="Century Gothic"/>
          <w:b/>
          <w:color w:val="FF7A21"/>
          <w:sz w:val="36"/>
          <w:szCs w:val="36"/>
          <w:lang w:val="fr-BE"/>
        </w:rPr>
        <w:t xml:space="preserve"> </w:t>
      </w:r>
      <w:r w:rsidR="004B0B32">
        <w:rPr>
          <w:rFonts w:ascii="Century Gothic" w:hAnsi="Century Gothic"/>
          <w:b/>
          <w:color w:val="FF7A21"/>
          <w:sz w:val="36"/>
          <w:szCs w:val="36"/>
          <w:lang w:val="fr-FR"/>
        </w:rPr>
        <w:t>0493-56 51 81</w:t>
      </w:r>
      <w:r w:rsidR="004B0B32" w:rsidRPr="00E43A6D">
        <w:rPr>
          <w:rFonts w:ascii="Century Gothic" w:hAnsi="Century Gothic"/>
          <w:b/>
          <w:color w:val="FF7A21"/>
          <w:sz w:val="36"/>
          <w:szCs w:val="36"/>
          <w:lang w:val="fr-FR"/>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38EF63D0" w:rsidR="00C64BBD" w:rsidRPr="00E664D3" w:rsidRDefault="00C64BBD" w:rsidP="0097275F">
      <w:pPr>
        <w:outlineLvl w:val="0"/>
        <w:rPr>
          <w:rFonts w:ascii="Century Gothic" w:hAnsi="Century Gothic"/>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 xml:space="preserve">en, te ondertekenen en te mailen </w:t>
      </w:r>
      <w:r w:rsidR="004B0B32">
        <w:rPr>
          <w:rFonts w:ascii="Century Gothic" w:hAnsi="Century Gothic"/>
          <w:sz w:val="20"/>
          <w:szCs w:val="20"/>
          <w:lang w:val="nl-BE"/>
        </w:rPr>
        <w:t xml:space="preserve">naar </w:t>
      </w:r>
      <w:r w:rsidR="00F454C2">
        <w:rPr>
          <w:rFonts w:ascii="Century Gothic" w:hAnsi="Century Gothic"/>
          <w:sz w:val="20"/>
          <w:szCs w:val="20"/>
          <w:lang w:val="nl-BE"/>
        </w:rPr>
        <w:t>ann@immoclicking.be</w:t>
      </w:r>
      <w:r w:rsidR="004B0B32" w:rsidRPr="004B0B32">
        <w:rPr>
          <w:rFonts w:ascii="Century Gothic" w:hAnsi="Century Gothic"/>
          <w:sz w:val="20"/>
          <w:szCs w:val="20"/>
          <w:lang w:val="nl-BE"/>
        </w:rPr>
        <w:t xml:space="preserve"> </w:t>
      </w:r>
    </w:p>
    <w:p w14:paraId="2703B666" w14:textId="60367D18" w:rsidR="00837189" w:rsidRDefault="00E90D23" w:rsidP="0036364E">
      <w:pPr>
        <w:tabs>
          <w:tab w:val="left" w:pos="1530"/>
          <w:tab w:val="left" w:pos="8647"/>
        </w:tabs>
        <w:jc w:val="both"/>
        <w:rPr>
          <w:rStyle w:val="Hyperlink"/>
          <w:rFonts w:ascii="Century Gothic" w:hAnsi="Century Gothic"/>
          <w:color w:val="auto"/>
          <w:sz w:val="20"/>
          <w:szCs w:val="20"/>
          <w:u w:val="none"/>
          <w:lang w:val="nl-BE"/>
        </w:rPr>
      </w:pPr>
      <w:r w:rsidRPr="00E664D3">
        <w:rPr>
          <w:rFonts w:ascii="Century Gothic" w:hAnsi="Century Gothic"/>
          <w:sz w:val="20"/>
          <w:szCs w:val="20"/>
          <w:lang w:val="nl-BE"/>
        </w:rPr>
        <w:t xml:space="preserve">Mogen wij u ook vriendelijk vragen om de laatste </w:t>
      </w:r>
      <w:r w:rsidRPr="00E664D3">
        <w:rPr>
          <w:rFonts w:ascii="Century Gothic" w:hAnsi="Century Gothic"/>
          <w:sz w:val="20"/>
          <w:szCs w:val="20"/>
          <w:u w:val="single"/>
          <w:lang w:val="nl-BE"/>
        </w:rPr>
        <w:t>6 huurbetalingen in je huidige huur</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ontra</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t</w:t>
      </w:r>
      <w:r w:rsidRPr="00E664D3">
        <w:rPr>
          <w:rFonts w:ascii="Century Gothic" w:hAnsi="Century Gothic"/>
          <w:sz w:val="20"/>
          <w:szCs w:val="20"/>
          <w:lang w:val="nl-BE"/>
        </w:rPr>
        <w:t xml:space="preserve"> envenals je laatste loonfiches en co</w:t>
      </w:r>
      <w:r w:rsidR="0090683F" w:rsidRPr="00E664D3">
        <w:rPr>
          <w:rFonts w:ascii="Century Gothic" w:hAnsi="Century Gothic"/>
          <w:sz w:val="20"/>
          <w:szCs w:val="20"/>
          <w:lang w:val="nl-BE"/>
        </w:rPr>
        <w:t>pi</w:t>
      </w:r>
      <w:r w:rsidRPr="00E664D3">
        <w:rPr>
          <w:rFonts w:ascii="Century Gothic" w:hAnsi="Century Gothic"/>
          <w:sz w:val="20"/>
          <w:szCs w:val="20"/>
          <w:lang w:val="nl-BE"/>
        </w:rPr>
        <w:t xml:space="preserve">e id kaart(en) te mailen naar </w:t>
      </w:r>
      <w:r w:rsidR="00F454C2">
        <w:rPr>
          <w:rFonts w:ascii="Century Gothic" w:hAnsi="Century Gothic"/>
          <w:sz w:val="20"/>
          <w:szCs w:val="20"/>
          <w:lang w:val="nl-BE"/>
        </w:rPr>
        <w:t>ann</w:t>
      </w:r>
      <w:r w:rsidR="000E5E23" w:rsidRPr="000E5E23">
        <w:rPr>
          <w:rFonts w:ascii="Century Gothic" w:hAnsi="Century Gothic"/>
          <w:sz w:val="20"/>
          <w:szCs w:val="20"/>
          <w:lang w:val="nl-BE"/>
        </w:rPr>
        <w:t>@immoclicking.be</w:t>
      </w:r>
      <w:r w:rsidR="00837189" w:rsidRPr="00E664D3">
        <w:rPr>
          <w:rStyle w:val="Hyperlink"/>
          <w:rFonts w:ascii="Century Gothic" w:hAnsi="Century Gothic"/>
          <w:color w:val="auto"/>
          <w:sz w:val="20"/>
          <w:szCs w:val="20"/>
          <w:u w:val="none"/>
          <w:lang w:val="nl-BE"/>
        </w:rPr>
        <w:t xml:space="preserve">. </w:t>
      </w:r>
      <w:r w:rsidR="00E664D3" w:rsidRPr="00E664D3">
        <w:rPr>
          <w:rFonts w:ascii="Century Gothic" w:hAnsi="Century Gothic" w:cs="Calibri"/>
          <w:i/>
          <w:sz w:val="20"/>
          <w:szCs w:val="20"/>
        </w:rPr>
        <w:t>Als uw inkomen eerder beperkt is in verhouding met de huurprijs, kan u uw kandidatuur versterken door referenties op te vragen bij de huidige huisbaas of door een borgsteller op te geven.</w:t>
      </w:r>
      <w:r w:rsidR="0036364E">
        <w:rPr>
          <w:rFonts w:ascii="Century Gothic" w:hAnsi="Century Gothic" w:cs="Calibri"/>
          <w:i/>
          <w:sz w:val="20"/>
          <w:szCs w:val="20"/>
        </w:rPr>
        <w:t xml:space="preserve"> </w:t>
      </w:r>
      <w:r w:rsidR="00837189" w:rsidRPr="00E664D3">
        <w:rPr>
          <w:rStyle w:val="Hyperlink"/>
          <w:rFonts w:ascii="Century Gothic" w:hAnsi="Century Gothic"/>
          <w:color w:val="auto"/>
          <w:sz w:val="20"/>
          <w:szCs w:val="20"/>
          <w:u w:val="none"/>
          <w:lang w:val="nl-BE"/>
        </w:rPr>
        <w:t>Schrijf aub in drukletters.</w:t>
      </w:r>
      <w:r w:rsidR="004B0B32" w:rsidRPr="00E43A6D">
        <w:rPr>
          <w:rFonts w:ascii="Century Gothic" w:hAnsi="Century Gothic"/>
          <w:b/>
          <w:color w:val="FF7A21"/>
          <w:sz w:val="36"/>
          <w:szCs w:val="36"/>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74934405"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1B813673" w14:textId="3485D8B2"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6537D2" w:rsidRPr="003657DB" w14:paraId="3E8CEA61" w14:textId="54B84193" w:rsidTr="00667894">
        <w:tc>
          <w:tcPr>
            <w:tcW w:w="3536" w:type="dxa"/>
          </w:tcPr>
          <w:p w14:paraId="2BC57863"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51A83F30" w14:textId="77777777" w:rsidR="00473324" w:rsidRPr="003657DB" w:rsidRDefault="00473324" w:rsidP="006970B6">
            <w:pPr>
              <w:rPr>
                <w:rFonts w:ascii="Century Gothic" w:hAnsi="Century Gothic"/>
                <w:sz w:val="22"/>
                <w:szCs w:val="22"/>
                <w:lang w:val="nl-BE"/>
              </w:rPr>
            </w:pPr>
          </w:p>
        </w:tc>
        <w:tc>
          <w:tcPr>
            <w:tcW w:w="3535" w:type="dxa"/>
          </w:tcPr>
          <w:p w14:paraId="30D25849" w14:textId="26277C90"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3BB884B0" w14:textId="77777777" w:rsidR="00473324" w:rsidRPr="003657DB" w:rsidRDefault="00473324" w:rsidP="006970B6">
            <w:pPr>
              <w:rPr>
                <w:rFonts w:ascii="Century Gothic" w:hAnsi="Century Gothic"/>
                <w:sz w:val="22"/>
                <w:szCs w:val="22"/>
                <w:lang w:val="nl-BE"/>
              </w:rPr>
            </w:pPr>
          </w:p>
        </w:tc>
      </w:tr>
      <w:tr w:rsidR="006537D2" w:rsidRPr="003657DB" w14:paraId="361A1072" w14:textId="30C71713" w:rsidTr="00667894">
        <w:tc>
          <w:tcPr>
            <w:tcW w:w="3536" w:type="dxa"/>
          </w:tcPr>
          <w:p w14:paraId="3F087231"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2118B4E" w14:textId="77777777" w:rsidR="00473324" w:rsidRPr="003657DB" w:rsidRDefault="00473324" w:rsidP="006970B6">
            <w:pPr>
              <w:rPr>
                <w:rFonts w:ascii="Century Gothic" w:hAnsi="Century Gothic"/>
                <w:sz w:val="22"/>
                <w:szCs w:val="22"/>
                <w:lang w:val="nl-BE"/>
              </w:rPr>
            </w:pPr>
          </w:p>
        </w:tc>
        <w:tc>
          <w:tcPr>
            <w:tcW w:w="3535" w:type="dxa"/>
          </w:tcPr>
          <w:p w14:paraId="243F2372" w14:textId="50FA42D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60CD0426" w14:textId="77777777" w:rsidR="00473324" w:rsidRPr="003657DB" w:rsidRDefault="00473324" w:rsidP="006970B6">
            <w:pPr>
              <w:rPr>
                <w:rFonts w:ascii="Century Gothic" w:hAnsi="Century Gothic"/>
                <w:sz w:val="22"/>
                <w:szCs w:val="22"/>
                <w:lang w:val="nl-BE"/>
              </w:rPr>
            </w:pPr>
          </w:p>
        </w:tc>
      </w:tr>
      <w:tr w:rsidR="006537D2" w:rsidRPr="003657DB" w14:paraId="27DBF526" w14:textId="34251440" w:rsidTr="00667894">
        <w:tc>
          <w:tcPr>
            <w:tcW w:w="3536" w:type="dxa"/>
          </w:tcPr>
          <w:p w14:paraId="20F5A87A"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B4D199B" w14:textId="44C87FCE"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w:t>
            </w:r>
            <w:r w:rsidR="00C02526">
              <w:rPr>
                <w:rFonts w:ascii="Century Gothic" w:hAnsi="Century Gothic"/>
                <w:sz w:val="22"/>
                <w:szCs w:val="22"/>
                <w:lang w:val="nl-BE"/>
              </w:rPr>
              <w:t xml:space="preserve">    </w:t>
            </w:r>
            <w:r>
              <w:rPr>
                <w:rFonts w:ascii="Century Gothic" w:hAnsi="Century Gothic"/>
                <w:sz w:val="22"/>
                <w:szCs w:val="22"/>
                <w:lang w:val="nl-BE"/>
              </w:rPr>
              <w:t>Kinderen</w:t>
            </w:r>
            <w:r w:rsidR="00C02526">
              <w:rPr>
                <w:rFonts w:ascii="Century Gothic" w:hAnsi="Century Gothic"/>
                <w:sz w:val="22"/>
                <w:szCs w:val="22"/>
                <w:lang w:val="nl-BE"/>
              </w:rPr>
              <w:t>:</w:t>
            </w:r>
          </w:p>
        </w:tc>
        <w:tc>
          <w:tcPr>
            <w:tcW w:w="3535" w:type="dxa"/>
          </w:tcPr>
          <w:p w14:paraId="1B43D795" w14:textId="5E12868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Kinderen</w:t>
            </w:r>
            <w:r w:rsidR="00C02526">
              <w:rPr>
                <w:rFonts w:ascii="Century Gothic" w:hAnsi="Century Gothic"/>
                <w:sz w:val="22"/>
                <w:szCs w:val="22"/>
                <w:lang w:val="nl-BE"/>
              </w:rPr>
              <w:t xml:space="preserve">: </w:t>
            </w:r>
          </w:p>
        </w:tc>
      </w:tr>
      <w:tr w:rsidR="006537D2" w:rsidRPr="003657DB" w14:paraId="5F104C9F" w14:textId="025CD65C" w:rsidTr="00667894">
        <w:tc>
          <w:tcPr>
            <w:tcW w:w="3536" w:type="dxa"/>
          </w:tcPr>
          <w:p w14:paraId="3C58823B" w14:textId="01AA5978"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JA- NEEN</w:t>
            </w:r>
            <w:r w:rsidR="00C02526">
              <w:rPr>
                <w:rFonts w:ascii="Century Gothic" w:hAnsi="Century Gothic"/>
                <w:sz w:val="22"/>
                <w:szCs w:val="22"/>
                <w:lang w:val="nl-BE"/>
              </w:rPr>
              <w:t xml:space="preserve"> welke:</w:t>
            </w:r>
          </w:p>
        </w:tc>
        <w:tc>
          <w:tcPr>
            <w:tcW w:w="3535" w:type="dxa"/>
          </w:tcPr>
          <w:p w14:paraId="5830A9E3" w14:textId="7F371021"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473324" w:rsidRPr="003657DB" w:rsidRDefault="00473324" w:rsidP="006970B6">
            <w:pPr>
              <w:rPr>
                <w:rFonts w:ascii="Century Gothic" w:hAnsi="Century Gothic"/>
                <w:sz w:val="22"/>
                <w:szCs w:val="22"/>
                <w:lang w:val="nl-BE"/>
              </w:rPr>
            </w:pPr>
            <w:r>
              <w:rPr>
                <w:rFonts w:ascii="Century Gothic" w:hAnsi="Century Gothic"/>
                <w:sz w:val="22"/>
                <w:szCs w:val="22"/>
                <w:lang w:val="nl-BE"/>
              </w:rPr>
              <w:t xml:space="preserve">JA </w:t>
            </w:r>
            <w:r w:rsidR="00C02526">
              <w:rPr>
                <w:rFonts w:ascii="Century Gothic" w:hAnsi="Century Gothic"/>
                <w:sz w:val="22"/>
                <w:szCs w:val="22"/>
                <w:lang w:val="nl-BE"/>
              </w:rPr>
              <w:t>–</w:t>
            </w:r>
            <w:r>
              <w:rPr>
                <w:rFonts w:ascii="Century Gothic" w:hAnsi="Century Gothic"/>
                <w:sz w:val="22"/>
                <w:szCs w:val="22"/>
                <w:lang w:val="nl-BE"/>
              </w:rPr>
              <w:t xml:space="preserve"> NEEN</w:t>
            </w:r>
            <w:r w:rsidR="00C02526">
              <w:rPr>
                <w:rFonts w:ascii="Century Gothic" w:hAnsi="Century Gothic"/>
                <w:sz w:val="22"/>
                <w:szCs w:val="22"/>
                <w:lang w:val="nl-BE"/>
              </w:rPr>
              <w:t xml:space="preserve"> welke:</w:t>
            </w:r>
          </w:p>
        </w:tc>
      </w:tr>
      <w:tr w:rsidR="006537D2" w:rsidRPr="003657DB" w14:paraId="703F01C3" w14:textId="734BC1E1" w:rsidTr="00667894">
        <w:tc>
          <w:tcPr>
            <w:tcW w:w="3536" w:type="dxa"/>
          </w:tcPr>
          <w:p w14:paraId="0F5856A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48CC95D9" w14:textId="77777777" w:rsidR="00473324" w:rsidRPr="003657DB" w:rsidRDefault="00473324" w:rsidP="006970B6">
            <w:pPr>
              <w:rPr>
                <w:rFonts w:ascii="Century Gothic" w:hAnsi="Century Gothic"/>
                <w:sz w:val="22"/>
                <w:szCs w:val="22"/>
                <w:lang w:val="nl-BE"/>
              </w:rPr>
            </w:pPr>
          </w:p>
          <w:p w14:paraId="4B00941D" w14:textId="77777777" w:rsidR="00473324" w:rsidRPr="003657DB" w:rsidRDefault="00473324" w:rsidP="006970B6">
            <w:pPr>
              <w:rPr>
                <w:rFonts w:ascii="Century Gothic" w:hAnsi="Century Gothic"/>
                <w:sz w:val="22"/>
                <w:szCs w:val="22"/>
                <w:lang w:val="nl-BE"/>
              </w:rPr>
            </w:pPr>
          </w:p>
        </w:tc>
        <w:tc>
          <w:tcPr>
            <w:tcW w:w="3535" w:type="dxa"/>
          </w:tcPr>
          <w:p w14:paraId="6CCF69A2" w14:textId="287987B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473324" w:rsidRPr="003657DB" w:rsidRDefault="00473324" w:rsidP="006970B6">
            <w:pPr>
              <w:rPr>
                <w:rFonts w:ascii="Century Gothic" w:hAnsi="Century Gothic"/>
                <w:sz w:val="22"/>
                <w:szCs w:val="22"/>
                <w:lang w:val="nl-BE"/>
              </w:rPr>
            </w:pPr>
          </w:p>
        </w:tc>
      </w:tr>
      <w:tr w:rsidR="006537D2" w:rsidRPr="003657DB" w14:paraId="3E586A0A" w14:textId="5A9BF221" w:rsidTr="00667894">
        <w:tc>
          <w:tcPr>
            <w:tcW w:w="3536" w:type="dxa"/>
            <w:tcBorders>
              <w:bottom w:val="single" w:sz="4" w:space="0" w:color="auto"/>
            </w:tcBorders>
          </w:tcPr>
          <w:p w14:paraId="3C337E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7F09DD55" w14:textId="270CE43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473324" w:rsidRPr="003657DB" w:rsidRDefault="00473324" w:rsidP="006970B6">
            <w:pPr>
              <w:rPr>
                <w:rFonts w:ascii="Century Gothic" w:hAnsi="Century Gothic"/>
                <w:sz w:val="22"/>
                <w:szCs w:val="22"/>
                <w:lang w:val="nl-BE"/>
              </w:rPr>
            </w:pPr>
          </w:p>
        </w:tc>
      </w:tr>
      <w:tr w:rsidR="006537D2" w:rsidRPr="003657DB" w14:paraId="6B9ADDD5" w14:textId="6CAECBD8" w:rsidTr="00667894">
        <w:trPr>
          <w:trHeight w:val="290"/>
        </w:trPr>
        <w:tc>
          <w:tcPr>
            <w:tcW w:w="3536" w:type="dxa"/>
            <w:tcBorders>
              <w:bottom w:val="single" w:sz="4" w:space="0" w:color="auto"/>
            </w:tcBorders>
          </w:tcPr>
          <w:p w14:paraId="09ACDDD8" w14:textId="75E0CD70" w:rsidR="00667894" w:rsidRPr="00667894" w:rsidRDefault="00473324" w:rsidP="00667894">
            <w:pPr>
              <w:rPr>
                <w:rFonts w:ascii="Century Gothic" w:hAnsi="Century Gothic"/>
                <w:sz w:val="22"/>
                <w:szCs w:val="22"/>
                <w:lang w:val="nl-BE"/>
              </w:rPr>
            </w:pPr>
            <w:r w:rsidRPr="003657DB">
              <w:rPr>
                <w:rFonts w:ascii="Century Gothic" w:hAnsi="Century Gothic"/>
                <w:sz w:val="22"/>
                <w:szCs w:val="22"/>
                <w:lang w:val="nl-BE"/>
              </w:rPr>
              <w:t xml:space="preserve">HUURWAARBOG </w:t>
            </w:r>
            <w:r w:rsidR="00667894">
              <w:rPr>
                <w:rFonts w:ascii="Century Gothic" w:hAnsi="Century Gothic"/>
                <w:sz w:val="22"/>
                <w:szCs w:val="22"/>
                <w:lang w:val="nl-BE"/>
              </w:rPr>
              <w:t xml:space="preserve">Korfine: </w:t>
            </w:r>
          </w:p>
        </w:tc>
        <w:tc>
          <w:tcPr>
            <w:tcW w:w="4189" w:type="dxa"/>
            <w:tcBorders>
              <w:bottom w:val="single" w:sz="4" w:space="0" w:color="auto"/>
            </w:tcBorders>
          </w:tcPr>
          <w:p w14:paraId="5D24E610" w14:textId="1321733E"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 xml:space="preserve">2 </w:t>
            </w:r>
            <w:r w:rsidR="00837189">
              <w:rPr>
                <w:rFonts w:ascii="Century Gothic" w:hAnsi="Century Gothic"/>
                <w:sz w:val="22"/>
                <w:szCs w:val="22"/>
                <w:lang w:val="nl-BE"/>
              </w:rPr>
              <w:t>/3</w:t>
            </w:r>
            <w:r w:rsidRPr="003657DB">
              <w:rPr>
                <w:rFonts w:ascii="Century Gothic" w:hAnsi="Century Gothic"/>
                <w:sz w:val="22"/>
                <w:szCs w:val="22"/>
                <w:lang w:val="nl-BE"/>
              </w:rPr>
              <w:t>MAANDEN</w:t>
            </w:r>
            <w:r w:rsidR="00EE3CF2">
              <w:rPr>
                <w:rFonts w:ascii="Century Gothic" w:hAnsi="Century Gothic"/>
                <w:sz w:val="22"/>
                <w:szCs w:val="22"/>
                <w:lang w:val="nl-BE"/>
              </w:rPr>
              <w:t xml:space="preserve"> (3 maand Vlaanderen- 2 maand Bxl)</w:t>
            </w:r>
          </w:p>
        </w:tc>
        <w:tc>
          <w:tcPr>
            <w:tcW w:w="3535" w:type="dxa"/>
            <w:tcBorders>
              <w:bottom w:val="single" w:sz="4" w:space="0" w:color="auto"/>
            </w:tcBorders>
          </w:tcPr>
          <w:p w14:paraId="4C5650D3" w14:textId="4C36454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HUURWAARBO</w:t>
            </w:r>
            <w:r w:rsidR="00667894">
              <w:rPr>
                <w:rFonts w:ascii="Century Gothic" w:hAnsi="Century Gothic"/>
                <w:sz w:val="22"/>
                <w:szCs w:val="22"/>
                <w:lang w:val="nl-BE"/>
              </w:rPr>
              <w:t>R</w:t>
            </w:r>
            <w:r w:rsidRPr="003657DB">
              <w:rPr>
                <w:rFonts w:ascii="Century Gothic" w:hAnsi="Century Gothic"/>
                <w:sz w:val="22"/>
                <w:szCs w:val="22"/>
                <w:lang w:val="nl-BE"/>
              </w:rPr>
              <w:t xml:space="preserve">G </w:t>
            </w:r>
            <w:r>
              <w:rPr>
                <w:rFonts w:ascii="Century Gothic" w:hAnsi="Century Gothic"/>
                <w:sz w:val="22"/>
                <w:szCs w:val="22"/>
                <w:lang w:val="nl-BE"/>
              </w:rPr>
              <w:t xml:space="preserve">Korfine </w:t>
            </w:r>
            <w:r w:rsidRPr="003657DB">
              <w:rPr>
                <w:rFonts w:ascii="Century Gothic" w:hAnsi="Century Gothic"/>
                <w:sz w:val="22"/>
                <w:szCs w:val="22"/>
                <w:lang w:val="nl-BE"/>
              </w:rPr>
              <w:t>:</w:t>
            </w:r>
          </w:p>
        </w:tc>
        <w:tc>
          <w:tcPr>
            <w:tcW w:w="4189" w:type="dxa"/>
            <w:tcBorders>
              <w:bottom w:val="single" w:sz="4" w:space="0" w:color="auto"/>
            </w:tcBorders>
          </w:tcPr>
          <w:p w14:paraId="66C48035" w14:textId="4757913C" w:rsidR="00473324" w:rsidRDefault="00473324" w:rsidP="006970B6">
            <w:pPr>
              <w:rPr>
                <w:rFonts w:ascii="Century Gothic" w:hAnsi="Century Gothic"/>
                <w:sz w:val="22"/>
                <w:szCs w:val="22"/>
                <w:lang w:val="nl-BE"/>
              </w:rPr>
            </w:pPr>
            <w:r>
              <w:rPr>
                <w:rFonts w:ascii="Century Gothic" w:hAnsi="Century Gothic"/>
                <w:sz w:val="22"/>
                <w:szCs w:val="22"/>
                <w:lang w:val="nl-BE"/>
              </w:rPr>
              <w:t>2</w:t>
            </w:r>
            <w:r w:rsidR="00837189">
              <w:rPr>
                <w:rFonts w:ascii="Century Gothic" w:hAnsi="Century Gothic"/>
                <w:sz w:val="22"/>
                <w:szCs w:val="22"/>
                <w:lang w:val="nl-BE"/>
              </w:rPr>
              <w:t>/3</w:t>
            </w:r>
            <w:r>
              <w:rPr>
                <w:rFonts w:ascii="Century Gothic" w:hAnsi="Century Gothic"/>
                <w:sz w:val="22"/>
                <w:szCs w:val="22"/>
                <w:lang w:val="nl-BE"/>
              </w:rPr>
              <w:t xml:space="preserve"> MAANDEN</w:t>
            </w:r>
          </w:p>
          <w:p w14:paraId="12DD62B3" w14:textId="77777777" w:rsidR="00667894" w:rsidRDefault="00667894" w:rsidP="006970B6">
            <w:pPr>
              <w:rPr>
                <w:rFonts w:ascii="Century Gothic" w:hAnsi="Century Gothic"/>
                <w:sz w:val="22"/>
                <w:szCs w:val="22"/>
                <w:lang w:val="nl-BE"/>
              </w:rPr>
            </w:pPr>
          </w:p>
          <w:p w14:paraId="08CF0D44" w14:textId="26437E50" w:rsidR="00667894" w:rsidRPr="003657DB" w:rsidRDefault="00667894" w:rsidP="006970B6">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23FBC7BC"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lastRenderedPageBreak/>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footerReference w:type="default" r:id="rId8"/>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EE48" w14:textId="77777777" w:rsidR="00A71D3A" w:rsidRDefault="00A71D3A" w:rsidP="00920D98">
      <w:r>
        <w:separator/>
      </w:r>
    </w:p>
  </w:endnote>
  <w:endnote w:type="continuationSeparator" w:id="0">
    <w:p w14:paraId="7C20B189" w14:textId="77777777" w:rsidR="00A71D3A" w:rsidRDefault="00A71D3A"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D80A" w14:textId="2CC4EC69" w:rsidR="00920D98" w:rsidRDefault="00920D98" w:rsidP="00920D98">
    <w:r w:rsidRPr="007B7CE0">
      <w:rPr>
        <w:rFonts w:ascii="Century Gothic" w:hAnsi="Century Gothic"/>
        <w:color w:val="A6A6A6" w:themeColor="background1" w:themeShade="A6"/>
        <w:sz w:val="30"/>
        <w:szCs w:val="30"/>
        <w:lang w:val="nl-BE"/>
      </w:rPr>
      <w:t xml:space="preserve">Immo Clicking </w:t>
    </w:r>
    <w:r>
      <w:rPr>
        <w:rFonts w:ascii="Century Gothic" w:hAnsi="Century Gothic"/>
        <w:color w:val="A6A6A6" w:themeColor="background1" w:themeShade="A6"/>
        <w:sz w:val="30"/>
        <w:szCs w:val="30"/>
        <w:lang w:val="nl-BE"/>
      </w:rPr>
      <w:t xml:space="preserve">- </w:t>
    </w:r>
    <w:r w:rsidRPr="007B7CE0">
      <w:rPr>
        <w:rFonts w:ascii="Century Gothic" w:hAnsi="Century Gothic"/>
        <w:color w:val="A6A6A6" w:themeColor="background1" w:themeShade="A6"/>
        <w:sz w:val="30"/>
        <w:szCs w:val="30"/>
        <w:lang w:val="nl-BE"/>
      </w:rPr>
      <w:t>Diepestraat 22 – Rue Profonde 22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7A49" w14:textId="77777777" w:rsidR="00A71D3A" w:rsidRDefault="00A71D3A" w:rsidP="00920D98">
      <w:r>
        <w:separator/>
      </w:r>
    </w:p>
  </w:footnote>
  <w:footnote w:type="continuationSeparator" w:id="0">
    <w:p w14:paraId="587ED9C6" w14:textId="77777777" w:rsidR="00A71D3A" w:rsidRDefault="00A71D3A"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470EA"/>
    <w:rsid w:val="00184E05"/>
    <w:rsid w:val="002C4B7A"/>
    <w:rsid w:val="002E0D24"/>
    <w:rsid w:val="002F2ADA"/>
    <w:rsid w:val="00326089"/>
    <w:rsid w:val="0036364E"/>
    <w:rsid w:val="003657DB"/>
    <w:rsid w:val="00380247"/>
    <w:rsid w:val="003F4091"/>
    <w:rsid w:val="00413F58"/>
    <w:rsid w:val="00472827"/>
    <w:rsid w:val="00473324"/>
    <w:rsid w:val="00483E22"/>
    <w:rsid w:val="00497F66"/>
    <w:rsid w:val="004A367B"/>
    <w:rsid w:val="004B0B32"/>
    <w:rsid w:val="004C02FF"/>
    <w:rsid w:val="0051783A"/>
    <w:rsid w:val="00535423"/>
    <w:rsid w:val="0054651B"/>
    <w:rsid w:val="005622D4"/>
    <w:rsid w:val="005B2A75"/>
    <w:rsid w:val="00637F3D"/>
    <w:rsid w:val="006537D2"/>
    <w:rsid w:val="00657CCE"/>
    <w:rsid w:val="00667894"/>
    <w:rsid w:val="006723C9"/>
    <w:rsid w:val="00686FA4"/>
    <w:rsid w:val="006970B6"/>
    <w:rsid w:val="006A4198"/>
    <w:rsid w:val="006F0F45"/>
    <w:rsid w:val="00732EDD"/>
    <w:rsid w:val="007A3244"/>
    <w:rsid w:val="007A4110"/>
    <w:rsid w:val="007B7CE0"/>
    <w:rsid w:val="007D73EB"/>
    <w:rsid w:val="007F2578"/>
    <w:rsid w:val="00820430"/>
    <w:rsid w:val="00837189"/>
    <w:rsid w:val="00853FB9"/>
    <w:rsid w:val="00893736"/>
    <w:rsid w:val="0090683F"/>
    <w:rsid w:val="00920D98"/>
    <w:rsid w:val="009406DC"/>
    <w:rsid w:val="0097275F"/>
    <w:rsid w:val="009915F0"/>
    <w:rsid w:val="00A35D9A"/>
    <w:rsid w:val="00A71D3A"/>
    <w:rsid w:val="00B75798"/>
    <w:rsid w:val="00B91A7D"/>
    <w:rsid w:val="00BF2F56"/>
    <w:rsid w:val="00C02526"/>
    <w:rsid w:val="00C64BBD"/>
    <w:rsid w:val="00CA0BC3"/>
    <w:rsid w:val="00D01A65"/>
    <w:rsid w:val="00D10565"/>
    <w:rsid w:val="00D70398"/>
    <w:rsid w:val="00DE6139"/>
    <w:rsid w:val="00E31073"/>
    <w:rsid w:val="00E31C79"/>
    <w:rsid w:val="00E55DD5"/>
    <w:rsid w:val="00E664D3"/>
    <w:rsid w:val="00E90D23"/>
    <w:rsid w:val="00EE3CF2"/>
    <w:rsid w:val="00EF1D56"/>
    <w:rsid w:val="00F454C2"/>
    <w:rsid w:val="00FB2558"/>
    <w:rsid w:val="00FE06F3"/>
    <w:rsid w:val="00FE0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829</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Ann</cp:lastModifiedBy>
  <cp:revision>46</cp:revision>
  <cp:lastPrinted>2019-10-17T14:10:00Z</cp:lastPrinted>
  <dcterms:created xsi:type="dcterms:W3CDTF">2016-05-03T07:55:00Z</dcterms:created>
  <dcterms:modified xsi:type="dcterms:W3CDTF">2024-07-02T08:27:00Z</dcterms:modified>
</cp:coreProperties>
</file>